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18402" w14:textId="77777777" w:rsidR="0048567A" w:rsidRDefault="0048567A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56E202AC" w14:textId="77777777" w:rsidR="0048567A" w:rsidRDefault="0048567A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773BD4E6" w14:textId="77777777" w:rsidR="00FB692E" w:rsidRDefault="00FB692E" w:rsidP="00FB692E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7B2B2342" w14:textId="77777777" w:rsidR="00FB692E" w:rsidRPr="007E5011" w:rsidRDefault="00FB692E" w:rsidP="00FB692E">
      <w:pPr>
        <w:jc w:val="center"/>
        <w:rPr>
          <w:rFonts w:ascii="Candara" w:hAnsi="Candara" w:cs="Arial"/>
          <w:b/>
          <w:sz w:val="28"/>
          <w:szCs w:val="28"/>
        </w:rPr>
      </w:pPr>
    </w:p>
    <w:p w14:paraId="021EACB7" w14:textId="4D637277" w:rsidR="00FB692E" w:rsidRPr="007E5011" w:rsidRDefault="00FB692E" w:rsidP="00FB692E">
      <w:pPr>
        <w:jc w:val="center"/>
        <w:rPr>
          <w:rFonts w:ascii="Candara" w:hAnsi="Candara" w:cs="Arial"/>
          <w:b/>
          <w:sz w:val="28"/>
          <w:szCs w:val="28"/>
        </w:rPr>
      </w:pPr>
      <w:r w:rsidRPr="007E5011">
        <w:rPr>
          <w:rFonts w:ascii="Candara" w:hAnsi="Candara" w:cs="Arial"/>
          <w:b/>
          <w:sz w:val="28"/>
          <w:szCs w:val="28"/>
        </w:rPr>
        <w:t>A QUIEN INTERESE</w:t>
      </w:r>
    </w:p>
    <w:p w14:paraId="0DFA5401" w14:textId="77777777" w:rsidR="00FB692E" w:rsidRPr="007E5011" w:rsidRDefault="00FB692E" w:rsidP="00FB692E">
      <w:pPr>
        <w:jc w:val="center"/>
        <w:rPr>
          <w:rFonts w:ascii="Candara" w:hAnsi="Candara" w:cs="Arial"/>
          <w:sz w:val="28"/>
          <w:szCs w:val="28"/>
        </w:rPr>
      </w:pPr>
    </w:p>
    <w:p w14:paraId="5775622F" w14:textId="77777777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  <w:r w:rsidRPr="007E5011">
        <w:rPr>
          <w:rFonts w:ascii="Candara" w:hAnsi="Candara" w:cs="Arial"/>
          <w:sz w:val="28"/>
          <w:szCs w:val="28"/>
        </w:rPr>
        <w:t xml:space="preserve">En cumplimiento del contenido del Decreto No. 13-2013, de fecha 12 de noviembre de 2013, que agrega el artículo 17 Ter, a la Ley Orgánica del Presupuesto: </w:t>
      </w:r>
    </w:p>
    <w:p w14:paraId="4D448B47" w14:textId="77777777" w:rsidR="00FB692E" w:rsidRPr="007E5011" w:rsidRDefault="00FB692E" w:rsidP="00FB692E">
      <w:pPr>
        <w:ind w:left="-284"/>
        <w:jc w:val="both"/>
        <w:rPr>
          <w:rFonts w:ascii="Candara" w:hAnsi="Candara" w:cs="Arial"/>
          <w:sz w:val="28"/>
          <w:szCs w:val="28"/>
        </w:rPr>
      </w:pPr>
    </w:p>
    <w:p w14:paraId="599FF357" w14:textId="77777777" w:rsidR="00FB692E" w:rsidRPr="007E5011" w:rsidRDefault="00FB692E" w:rsidP="00FB692E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Candara" w:hAnsi="Candara" w:cs="Arial"/>
          <w:sz w:val="28"/>
          <w:szCs w:val="28"/>
        </w:rPr>
      </w:pPr>
      <w:r w:rsidRPr="007E5011">
        <w:rPr>
          <w:rFonts w:ascii="Candara" w:hAnsi="Candara" w:cs="Arial"/>
          <w:sz w:val="28"/>
          <w:szCs w:val="28"/>
        </w:rPr>
        <w:t>Se presenta la información relacionada a los convenios suscritos por FONAGRO con Asociaciones legalmente constituidas, Cooperativas, Federaciones y Fundaciones.</w:t>
      </w:r>
    </w:p>
    <w:p w14:paraId="6847348F" w14:textId="680C82F8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  <w:r w:rsidRPr="007E5011">
        <w:rPr>
          <w:rFonts w:ascii="Candara" w:hAnsi="Candara" w:cs="Arial"/>
          <w:sz w:val="28"/>
          <w:szCs w:val="28"/>
        </w:rPr>
        <w:t>Al respecto de lo anterior indicamos que, durante el mes de</w:t>
      </w:r>
      <w:r w:rsidR="008C39D0">
        <w:rPr>
          <w:rFonts w:ascii="Candara" w:hAnsi="Candara" w:cs="Arial"/>
          <w:sz w:val="28"/>
          <w:szCs w:val="28"/>
        </w:rPr>
        <w:t xml:space="preserve"> </w:t>
      </w:r>
      <w:r w:rsidR="001D73F1">
        <w:rPr>
          <w:rFonts w:ascii="Candara" w:hAnsi="Candara" w:cs="Arial"/>
          <w:b/>
          <w:bCs/>
          <w:sz w:val="28"/>
          <w:szCs w:val="28"/>
        </w:rPr>
        <w:t xml:space="preserve">ENERO </w:t>
      </w:r>
      <w:r w:rsidRPr="007E5011">
        <w:rPr>
          <w:rFonts w:ascii="Candara" w:hAnsi="Candara" w:cs="Arial"/>
          <w:sz w:val="28"/>
          <w:szCs w:val="28"/>
        </w:rPr>
        <w:t>de 202</w:t>
      </w:r>
      <w:r w:rsidR="001D73F1">
        <w:rPr>
          <w:rFonts w:ascii="Candara" w:hAnsi="Candara" w:cs="Arial"/>
          <w:sz w:val="28"/>
          <w:szCs w:val="28"/>
        </w:rPr>
        <w:t>6</w:t>
      </w:r>
      <w:r w:rsidRPr="007E5011">
        <w:rPr>
          <w:rFonts w:ascii="Candara" w:hAnsi="Candara" w:cs="Arial"/>
          <w:sz w:val="28"/>
          <w:szCs w:val="28"/>
        </w:rPr>
        <w:t>, no se notificaron convenios a las organizaciones beneficiarias de FONAGRO.</w:t>
      </w:r>
    </w:p>
    <w:p w14:paraId="0EB837A1" w14:textId="77777777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</w:p>
    <w:p w14:paraId="4C3AE19F" w14:textId="542434BF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  <w:r w:rsidRPr="007E5011">
        <w:rPr>
          <w:rFonts w:ascii="Candara" w:hAnsi="Candara" w:cs="Arial"/>
          <w:sz w:val="28"/>
          <w:szCs w:val="28"/>
        </w:rPr>
        <w:t xml:space="preserve">En la ciudad de Guatemala, extiendo la presente, a </w:t>
      </w:r>
      <w:r w:rsidRPr="007E5011">
        <w:rPr>
          <w:rFonts w:ascii="Candara" w:eastAsia="Calibri" w:hAnsi="Candara" w:cs="Times New Roman"/>
          <w:sz w:val="28"/>
          <w:szCs w:val="28"/>
          <w:lang w:val="es-MX"/>
        </w:rPr>
        <w:t>los</w:t>
      </w:r>
      <w:r w:rsidR="008C39D0">
        <w:rPr>
          <w:rFonts w:ascii="Candara" w:eastAsia="Calibri" w:hAnsi="Candara" w:cs="Times New Roman"/>
          <w:sz w:val="28"/>
          <w:szCs w:val="28"/>
          <w:lang w:val="es-MX"/>
        </w:rPr>
        <w:t xml:space="preserve"> </w:t>
      </w:r>
      <w:r w:rsidR="001D73F1">
        <w:rPr>
          <w:rFonts w:ascii="Candara" w:eastAsia="Calibri" w:hAnsi="Candara" w:cs="Times New Roman"/>
          <w:sz w:val="28"/>
          <w:szCs w:val="28"/>
          <w:lang w:val="es-MX"/>
        </w:rPr>
        <w:t>cinco</w:t>
      </w:r>
      <w:r w:rsidR="005B303E">
        <w:rPr>
          <w:rFonts w:ascii="Candara" w:eastAsia="Calibri" w:hAnsi="Candara" w:cs="Times New Roman"/>
          <w:sz w:val="28"/>
          <w:szCs w:val="28"/>
          <w:lang w:val="es-MX"/>
        </w:rPr>
        <w:t xml:space="preserve"> días</w:t>
      </w:r>
      <w:r w:rsidRPr="007E5011">
        <w:rPr>
          <w:rFonts w:ascii="Candara" w:eastAsia="Calibri" w:hAnsi="Candara" w:cs="Times New Roman"/>
          <w:sz w:val="28"/>
          <w:szCs w:val="28"/>
          <w:lang w:val="es-MX"/>
        </w:rPr>
        <w:t xml:space="preserve"> del mes de </w:t>
      </w:r>
      <w:r w:rsidR="001D73F1">
        <w:rPr>
          <w:rFonts w:ascii="Candara" w:eastAsia="Calibri" w:hAnsi="Candara" w:cs="Times New Roman"/>
          <w:sz w:val="28"/>
          <w:szCs w:val="28"/>
          <w:lang w:val="es-MX"/>
        </w:rPr>
        <w:t>febrero</w:t>
      </w:r>
      <w:r w:rsidR="00B5267F">
        <w:rPr>
          <w:rFonts w:ascii="Candara" w:eastAsia="Calibri" w:hAnsi="Candara" w:cs="Times New Roman"/>
          <w:sz w:val="28"/>
          <w:szCs w:val="28"/>
          <w:lang w:val="es-MX"/>
        </w:rPr>
        <w:t xml:space="preserve"> </w:t>
      </w:r>
      <w:r w:rsidRPr="007E5011">
        <w:rPr>
          <w:rFonts w:ascii="Candara" w:hAnsi="Candara" w:cs="Arial"/>
          <w:sz w:val="28"/>
          <w:szCs w:val="28"/>
        </w:rPr>
        <w:t xml:space="preserve">de dos mil </w:t>
      </w:r>
      <w:r w:rsidR="009A0A2A" w:rsidRPr="007E5011">
        <w:rPr>
          <w:rFonts w:ascii="Candara" w:hAnsi="Candara" w:cs="Arial"/>
          <w:sz w:val="28"/>
          <w:szCs w:val="28"/>
        </w:rPr>
        <w:t>veinti</w:t>
      </w:r>
      <w:r w:rsidR="009A0A2A">
        <w:rPr>
          <w:rFonts w:ascii="Candara" w:hAnsi="Candara" w:cs="Arial"/>
          <w:sz w:val="28"/>
          <w:szCs w:val="28"/>
        </w:rPr>
        <w:t>séis</w:t>
      </w:r>
      <w:r w:rsidRPr="007E5011">
        <w:rPr>
          <w:rFonts w:ascii="Candara" w:hAnsi="Candara" w:cs="Arial"/>
          <w:sz w:val="28"/>
          <w:szCs w:val="28"/>
        </w:rPr>
        <w:t>, para los usos que a FONAGRO convengan, para información pública, la cual firmo y sello.</w:t>
      </w:r>
    </w:p>
    <w:p w14:paraId="09EE6B34" w14:textId="77777777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</w:p>
    <w:p w14:paraId="1A936696" w14:textId="77777777" w:rsidR="00FB692E" w:rsidRPr="007E5011" w:rsidRDefault="00FB692E" w:rsidP="00FB692E">
      <w:pPr>
        <w:jc w:val="both"/>
        <w:rPr>
          <w:rFonts w:ascii="Candara" w:hAnsi="Candara" w:cs="Arial"/>
          <w:sz w:val="28"/>
          <w:szCs w:val="28"/>
        </w:rPr>
      </w:pPr>
      <w:r w:rsidRPr="007E5011">
        <w:rPr>
          <w:rFonts w:ascii="Candara" w:hAnsi="Candara" w:cs="Arial"/>
          <w:sz w:val="28"/>
          <w:szCs w:val="28"/>
        </w:rPr>
        <w:t>Atentamente,</w:t>
      </w:r>
    </w:p>
    <w:p w14:paraId="47EB3000" w14:textId="77777777" w:rsidR="0048567A" w:rsidRDefault="0048567A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2CD169C4" w14:textId="77777777" w:rsidR="008B2983" w:rsidRDefault="008B2983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5FC8BDCC" w14:textId="77777777" w:rsidR="008B2983" w:rsidRDefault="008B2983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6EC10420" w14:textId="77777777" w:rsidR="0076330B" w:rsidRDefault="0076330B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p w14:paraId="0684B6EC" w14:textId="77777777" w:rsidR="0076330B" w:rsidRDefault="0076330B" w:rsidP="0048567A">
      <w:pPr>
        <w:jc w:val="center"/>
        <w:rPr>
          <w:rFonts w:ascii="Gill Sans MT" w:hAnsi="Gill Sans MT" w:cs="Arial"/>
          <w:b/>
          <w:sz w:val="26"/>
          <w:szCs w:val="26"/>
        </w:rPr>
      </w:pPr>
    </w:p>
    <w:sectPr w:rsidR="0076330B" w:rsidSect="00C00656">
      <w:headerReference w:type="default" r:id="rId8"/>
      <w:footerReference w:type="default" r:id="rId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D00B7" w14:textId="77777777" w:rsidR="009F1248" w:rsidRDefault="009F1248" w:rsidP="00C20E29">
      <w:r>
        <w:separator/>
      </w:r>
    </w:p>
  </w:endnote>
  <w:endnote w:type="continuationSeparator" w:id="0">
    <w:p w14:paraId="07DAA98A" w14:textId="77777777" w:rsidR="009F1248" w:rsidRDefault="009F1248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FC79" w14:textId="4FFD7F89" w:rsidR="002B00DD" w:rsidRDefault="002B00DD">
    <w:pPr>
      <w:pStyle w:val="Piedepgina"/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129B16" wp14:editId="62CD4707">
              <wp:simplePos x="0" y="0"/>
              <wp:positionH relativeFrom="margin">
                <wp:posOffset>916305</wp:posOffset>
              </wp:positionH>
              <wp:positionV relativeFrom="paragraph">
                <wp:posOffset>-38100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8EB06" w14:textId="77777777" w:rsidR="002B00DD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Hincapié 8-15 zona 13 </w:t>
                          </w:r>
                        </w:p>
                        <w:p w14:paraId="6ECD2B28" w14:textId="77777777" w:rsidR="002B00DD" w:rsidRPr="00C20E29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29B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2.15pt;margin-top:-3pt;width:4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" filled="f" stroked="f">
              <v:textbox>
                <w:txbxContent>
                  <w:p w14:paraId="5A28EB06" w14:textId="77777777" w:rsidR="002B00DD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Hincapié 8-15 zona 13 </w:t>
                    </w:r>
                  </w:p>
                  <w:p w14:paraId="6ECD2B28" w14:textId="77777777" w:rsidR="002B00DD" w:rsidRPr="00C20E29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2290 1000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1644259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5FF477F3" wp14:editId="5B642623">
                  <wp:simplePos x="0" y="0"/>
                  <wp:positionH relativeFrom="page">
                    <wp:align>right</wp:align>
                  </wp:positionH>
                  <wp:positionV relativeFrom="paragraph">
                    <wp:posOffset>-114300</wp:posOffset>
                  </wp:positionV>
                  <wp:extent cx="7767188" cy="156845"/>
                  <wp:effectExtent l="0" t="0" r="571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7188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4134E2F0" w14:textId="519B67DA" w:rsidR="00522121" w:rsidRDefault="005221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96E47" w14:textId="77777777" w:rsidR="009F1248" w:rsidRDefault="009F1248" w:rsidP="00C20E29">
      <w:r>
        <w:separator/>
      </w:r>
    </w:p>
  </w:footnote>
  <w:footnote w:type="continuationSeparator" w:id="0">
    <w:p w14:paraId="1B7490AB" w14:textId="77777777" w:rsidR="009F1248" w:rsidRDefault="009F1248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5314FF35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2C89E026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A7A030" w14:textId="4121BBA0" w:rsidR="00402FA5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Fondo Nacional para la Reactivación y</w:t>
                          </w:r>
                        </w:p>
                        <w:p w14:paraId="08223E53" w14:textId="3E2BB911" w:rsidR="00522121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Modernización de la Actividad Agropecuaria</w:t>
                          </w:r>
                        </w:p>
                        <w:p w14:paraId="2E6784FD" w14:textId="7C7E91DB" w:rsidR="00E02059" w:rsidRPr="00711D07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(FONAGRO)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4EA7A030" w14:textId="4121BBA0" w:rsidR="00402FA5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Fondo Nacional para la Reactivación y</w:t>
                    </w:r>
                  </w:p>
                  <w:p w14:paraId="08223E53" w14:textId="3E2BB911" w:rsidR="00522121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Modernización de la Actividad Agropecuaria</w:t>
                    </w:r>
                  </w:p>
                  <w:p w14:paraId="2E6784FD" w14:textId="7C7E91DB" w:rsidR="00E02059" w:rsidRPr="00711D07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(FONAGRO)</w:t>
                    </w:r>
                  </w:p>
                </w:txbxContent>
              </v:textbox>
            </v:shape>
          </w:pict>
        </mc:Fallback>
      </mc:AlternateContent>
    </w:r>
    <w:r w:rsidR="002B00DD"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6E09"/>
    <w:multiLevelType w:val="hybridMultilevel"/>
    <w:tmpl w:val="B48E2612"/>
    <w:lvl w:ilvl="0" w:tplc="F068787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5243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A53FE"/>
    <w:rsid w:val="000D4C4A"/>
    <w:rsid w:val="000E4938"/>
    <w:rsid w:val="0010067D"/>
    <w:rsid w:val="001137DE"/>
    <w:rsid w:val="00115E01"/>
    <w:rsid w:val="00116E2C"/>
    <w:rsid w:val="001707E9"/>
    <w:rsid w:val="00174E36"/>
    <w:rsid w:val="001C5382"/>
    <w:rsid w:val="001D4AB2"/>
    <w:rsid w:val="001D73F1"/>
    <w:rsid w:val="001E246D"/>
    <w:rsid w:val="001E24C1"/>
    <w:rsid w:val="001F0110"/>
    <w:rsid w:val="001F1253"/>
    <w:rsid w:val="00202009"/>
    <w:rsid w:val="00206F5D"/>
    <w:rsid w:val="00211790"/>
    <w:rsid w:val="002471A0"/>
    <w:rsid w:val="00282689"/>
    <w:rsid w:val="002A146B"/>
    <w:rsid w:val="002B00DD"/>
    <w:rsid w:val="002C7E68"/>
    <w:rsid w:val="002D5064"/>
    <w:rsid w:val="002F10BE"/>
    <w:rsid w:val="0030721C"/>
    <w:rsid w:val="00347FDD"/>
    <w:rsid w:val="003A63EA"/>
    <w:rsid w:val="003A7AE0"/>
    <w:rsid w:val="003B4647"/>
    <w:rsid w:val="003C644E"/>
    <w:rsid w:val="00402FA5"/>
    <w:rsid w:val="00441B38"/>
    <w:rsid w:val="0048567A"/>
    <w:rsid w:val="004A3E4D"/>
    <w:rsid w:val="004A7CC4"/>
    <w:rsid w:val="004D367D"/>
    <w:rsid w:val="004E741C"/>
    <w:rsid w:val="00522121"/>
    <w:rsid w:val="00532963"/>
    <w:rsid w:val="00534D5E"/>
    <w:rsid w:val="00561C91"/>
    <w:rsid w:val="005920B2"/>
    <w:rsid w:val="00597AF1"/>
    <w:rsid w:val="00597D9F"/>
    <w:rsid w:val="005B303E"/>
    <w:rsid w:val="005D74A6"/>
    <w:rsid w:val="005F1DD0"/>
    <w:rsid w:val="005F352C"/>
    <w:rsid w:val="00610FB7"/>
    <w:rsid w:val="00621D4F"/>
    <w:rsid w:val="00622059"/>
    <w:rsid w:val="006327B5"/>
    <w:rsid w:val="00640AEC"/>
    <w:rsid w:val="006425FA"/>
    <w:rsid w:val="00646471"/>
    <w:rsid w:val="00655437"/>
    <w:rsid w:val="006B66A2"/>
    <w:rsid w:val="006D152F"/>
    <w:rsid w:val="00711D07"/>
    <w:rsid w:val="00716AED"/>
    <w:rsid w:val="00735B52"/>
    <w:rsid w:val="007406BB"/>
    <w:rsid w:val="0076330B"/>
    <w:rsid w:val="007A69F0"/>
    <w:rsid w:val="007D12AE"/>
    <w:rsid w:val="007D2788"/>
    <w:rsid w:val="007D2D86"/>
    <w:rsid w:val="007E5011"/>
    <w:rsid w:val="007F521B"/>
    <w:rsid w:val="008030F8"/>
    <w:rsid w:val="00834D9E"/>
    <w:rsid w:val="008547BA"/>
    <w:rsid w:val="008B2983"/>
    <w:rsid w:val="008C39D0"/>
    <w:rsid w:val="008C494D"/>
    <w:rsid w:val="008D5C73"/>
    <w:rsid w:val="008E3B3B"/>
    <w:rsid w:val="00900750"/>
    <w:rsid w:val="009302C2"/>
    <w:rsid w:val="00966B2E"/>
    <w:rsid w:val="00970F23"/>
    <w:rsid w:val="009945AF"/>
    <w:rsid w:val="009950EB"/>
    <w:rsid w:val="009A0A2A"/>
    <w:rsid w:val="009C6735"/>
    <w:rsid w:val="009C6EA0"/>
    <w:rsid w:val="009D605E"/>
    <w:rsid w:val="009E3579"/>
    <w:rsid w:val="009F1248"/>
    <w:rsid w:val="00A11E28"/>
    <w:rsid w:val="00A348D7"/>
    <w:rsid w:val="00A73198"/>
    <w:rsid w:val="00A74D59"/>
    <w:rsid w:val="00A82CC4"/>
    <w:rsid w:val="00A86251"/>
    <w:rsid w:val="00AB32B7"/>
    <w:rsid w:val="00AB7C15"/>
    <w:rsid w:val="00AC0830"/>
    <w:rsid w:val="00AC3E73"/>
    <w:rsid w:val="00AD5946"/>
    <w:rsid w:val="00AE3213"/>
    <w:rsid w:val="00AF4183"/>
    <w:rsid w:val="00B27380"/>
    <w:rsid w:val="00B37489"/>
    <w:rsid w:val="00B5168C"/>
    <w:rsid w:val="00B5267F"/>
    <w:rsid w:val="00B960E5"/>
    <w:rsid w:val="00BF41AD"/>
    <w:rsid w:val="00C00656"/>
    <w:rsid w:val="00C20E29"/>
    <w:rsid w:val="00C571CE"/>
    <w:rsid w:val="00C65EE7"/>
    <w:rsid w:val="00C829F6"/>
    <w:rsid w:val="00D33797"/>
    <w:rsid w:val="00DC4A86"/>
    <w:rsid w:val="00E02059"/>
    <w:rsid w:val="00E40203"/>
    <w:rsid w:val="00E430FB"/>
    <w:rsid w:val="00EB07D6"/>
    <w:rsid w:val="00EB359F"/>
    <w:rsid w:val="00ED25D3"/>
    <w:rsid w:val="00ED3222"/>
    <w:rsid w:val="00EE7830"/>
    <w:rsid w:val="00F05442"/>
    <w:rsid w:val="00F10C3D"/>
    <w:rsid w:val="00F73B1C"/>
    <w:rsid w:val="00FB692E"/>
    <w:rsid w:val="00FC4406"/>
    <w:rsid w:val="00FD49D1"/>
    <w:rsid w:val="00FE6F9C"/>
    <w:rsid w:val="00FE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39"/>
    <w:rsid w:val="00174E3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970F23"/>
    <w:pPr>
      <w:spacing w:line="251" w:lineRule="auto"/>
      <w:ind w:left="720" w:right="63" w:hanging="370"/>
      <w:contextualSpacing/>
      <w:jc w:val="both"/>
    </w:pPr>
    <w:rPr>
      <w:rFonts w:ascii="Arial" w:eastAsia="Arial" w:hAnsi="Arial" w:cs="Arial"/>
      <w:lang w:eastAsia="es-GT"/>
    </w:rPr>
  </w:style>
  <w:style w:type="character" w:customStyle="1" w:styleId="PrrafodelistaCar">
    <w:name w:val="Párrafo de lista Car"/>
    <w:link w:val="Prrafodelista"/>
    <w:uiPriority w:val="34"/>
    <w:locked/>
    <w:rsid w:val="0048567A"/>
    <w:rPr>
      <w:rFonts w:ascii="Arial" w:eastAsia="Arial" w:hAnsi="Arial" w:cs="Arial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Fideicomiso FONAGRO</cp:lastModifiedBy>
  <cp:revision>3</cp:revision>
  <cp:lastPrinted>2026-02-05T20:45:00Z</cp:lastPrinted>
  <dcterms:created xsi:type="dcterms:W3CDTF">2026-02-05T20:44:00Z</dcterms:created>
  <dcterms:modified xsi:type="dcterms:W3CDTF">2026-02-05T20:46:00Z</dcterms:modified>
</cp:coreProperties>
</file>